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включает в себя 24 задания: 16 заданий с кратким ответом и 8 заданий с развёрнутым ответом.</w:t>
        <w:br/>
      </w:r>
      <w:r>
        <w:t xml:space="preserve">         На выполнение тренировочной работы по обществознанию отводится 3 часа (180 минут).</w:t>
        <w:br/>
      </w:r>
      <w:r>
        <w:t xml:space="preserve">         Ответы к заданиям 2–4, 7–11, 13, 14, 16–18 записываются в виде одной цифры, которая соответствует номеру правильного ответа. Ответом к заданиям 15, 19 является последовательность цифр. Ответом к заданию 20 является слово (словосочетание). Ответы запишите в поле ответа в тексте работы без запятых, пробелов и прочих символов.</w:t>
        <w:br/>
      </w:r>
      <w:r>
        <w:t xml:space="preserve">         Задания 1, 5, 6, 12, 21–24 выполняются на отдельном чистом листе. Для выполнения заданий 21–24 необходимо: выбрать нужную информацию из текста, раскрыть (в том числе на примерах) его отдельные положения; соотнести сведения из текста со знаниями, полученными при изучении курса; применить имеющиеся знания для анализа социальных ситуаций; высказать и обосновать собственное мнение.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 xml:space="preserve">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После завершения работы проверьте, чтобы ответ на каждое задание был записан под правильным номером.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Для ответов на задания 1, 5, 6 и 12 используйте отдельные листы. Запишите сначала номер задания, а затем ответ к нему. Ответы записывайте чётко и разборчиво. Ответами к заданиям 2–4, 7–11, 13–20 являются цифра, последовательность цифр или слово (словосочетание).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Какие два из перечисленных понятий используются в первую очередь при описании </w:t>
      </w:r>
      <w:r>
        <w:t xml:space="preserve">социальной </w:t>
      </w:r>
      <w:r>
        <w:t>сферы общества?</w:t>
      </w:r>
    </w:p>
    <w:p>
      <w:pPr>
        <w:ind w:left="0" w:right="0"/>
      </w:pPr>
      <w:r/>
      <w:r>
        <w:rPr>
          <w:i/>
        </w:rPr>
        <w:t>Этнос; глобализация; власть; страта; тоталитаризм.</w:t>
      </w:r>
    </w:p>
    <w:p>
      <w:pPr>
        <w:ind w:left="0" w:right="0"/>
      </w:pPr>
      <w:r/>
      <w:r>
        <w:t>Выпишите соответствующие понятия и раскройте смысл любого одного из них.</w:t>
        <w:br/>
      </w:r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Родители девятиклассницы стремились помочь дочери во время дистанционного обучения. Они выделили ей семейный ноутбук, вместе с дочерью обсудили, как лучше проводить свободное от занятий время с пользой для здоровья. Средством деятельности родителей является</w:t>
      </w:r>
    </w:p>
    <w:p>
      <w:pPr>
        <w:ind w:left="0" w:right="0"/>
      </w:pPr>
      <w:r/>
      <w:r>
        <w:t>1) дистанционное обучение</w:t>
        <w:br/>
      </w:r>
      <w:r>
        <w:t>2) семейный ноутбук</w:t>
        <w:br/>
      </w:r>
      <w:r>
        <w:t>3) польза для здоровья</w:t>
        <w:br/>
      </w:r>
      <w:r>
        <w:t>4) помощь дочери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После успешного участия в творческом конкурсе тринадцатилетний Николай был зачислен в художественную студию при Доме детского творчества. Какому виду образования соответствует обучение в художественной студии?</w:t>
      </w:r>
    </w:p>
    <w:p>
      <w:pPr>
        <w:ind w:left="0" w:right="0"/>
      </w:pPr>
      <w:r/>
      <w:r>
        <w:t>1) дополнительное образование детей и взрослых</w:t>
        <w:br/>
      </w:r>
      <w:r>
        <w:t>2) общее образование</w:t>
        <w:br/>
      </w:r>
      <w:r>
        <w:t>3) среднее профессиональное образование</w:t>
        <w:br/>
      </w:r>
      <w:r>
        <w:t>4) дополнительное профессиональное образование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взаимосвязи сфер общественной жизни?</w:t>
        <w:br/>
      </w:r>
      <w:r>
        <w:t>А. Выделение мэрией средств на разработку исследовательским институтом нового антигололёдного реагента иллюстрирует связь политической, экономической и духовной сфер общества.</w:t>
        <w:br/>
      </w:r>
      <w:r>
        <w:t>Б. Подтверждение государством привилегий отдельных сословий иллюстрирует взаимосвязь политической, экономической и духовной сфер общества.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Рассмотрите фотографию.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8385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385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Какой вид экономической деятельности осуществляют люди, изображённые на фотографии?</w:t>
        <w:br/>
      </w:r>
      <w:r>
        <w:t>Используя обществоведческие знания, факты социальной жизни и личный социальный опыт, сформулируйте два правила рационального осуществления этого вида деятельности, и кратко поясните каждое из правил.</w:t>
        <w:br/>
      </w:r>
      <w:r>
        <w:t>Ответ запишите на отдельном листе, указав номер задания.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С Алексеем связался сотрудник банка, в котором у него открыт вклад, и попросил назвать пин-код его банковской карточки, объясняя это необходимостью проверить баланс карты.</w:t>
        <w:br/>
      </w:r>
      <w:r>
        <w:t>Объясните, в чём заключается опасность данной ситуации для личных финансов Алексея. Как ему в данной ситуации следует правильно поступить?</w:t>
      </w:r>
    </w:p>
    <w:p>
      <w:pPr>
        <w:ind w:left="0" w:right="0"/>
      </w:pPr>
      <w:r/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Какой из перечисленных факторов производства позволяет получить в качестве дохода ренту?</w:t>
      </w:r>
    </w:p>
    <w:p>
      <w:pPr>
        <w:ind w:left="0" w:right="0"/>
      </w:pPr>
      <w:r/>
      <w:r>
        <w:t>1) капитал</w:t>
        <w:br/>
      </w:r>
      <w:r>
        <w:t>2) предпринимательские способности</w:t>
        <w:br/>
      </w:r>
      <w:r>
        <w:t>3) труд</w:t>
        <w:br/>
      </w:r>
      <w:r>
        <w:t>4) земля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 государстве N все экономические и природные ресурсы находятся в собственности государства. Основные экономические решения принимаются государством. Определите тип экономической системы в государстве N.</w:t>
      </w:r>
    </w:p>
    <w:p>
      <w:pPr>
        <w:ind w:left="0" w:right="0"/>
      </w:pPr>
      <w:r/>
      <w:r>
        <w:t>1) рыночный тип системы</w:t>
        <w:br/>
      </w:r>
      <w:r>
        <w:t>2) командный тип системы</w:t>
        <w:br/>
      </w:r>
      <w:r>
        <w:t>3) традиционный тип системы</w:t>
        <w:br/>
      </w:r>
      <w:r>
        <w:t>4) смешанный тип системы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спросе и предложении?</w:t>
        <w:br/>
      </w:r>
      <w:r>
        <w:t>А. В основе спроса на товар лежат потребности, которые ограничены платёжеспособностью покупателя.</w:t>
        <w:br/>
      </w:r>
      <w:r>
        <w:t>Б. Предложение – это желание и возможность производителя продать товар в определённое время и в определённом месте.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Что из перечисленного относится к малой социальной группе?</w:t>
      </w:r>
    </w:p>
    <w:p>
      <w:pPr>
        <w:ind w:left="0" w:right="0"/>
      </w:pPr>
      <w:r/>
      <w:r>
        <w:t>1) члены одной политической партии</w:t>
        <w:br/>
      </w:r>
      <w:r>
        <w:t>2) семья</w:t>
        <w:br/>
      </w:r>
      <w:r>
        <w:t>3) граждане России</w:t>
        <w:br/>
      </w:r>
      <w:r>
        <w:t>4) европейцы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национальной политике?</w:t>
        <w:br/>
      </w:r>
      <w:r>
        <w:t>А. Суть гуманистического подхода к решению национальных проблем проявляется в отказе от национального насилия во всех его формах.</w:t>
        <w:br/>
      </w:r>
      <w:r>
        <w:t>Б. Характер национальной политики зависит от конкретных исторических условий.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Жителей стран А и Б спросили, как они оценивают систему здравоохранения в своей стране. Результаты опроса (в % от числа отвечавших) представлены на гистограмме.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695825" cy="23526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352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Сформулируйте по одному выводу: а) о сходстве и б) о различии в позициях групп опрошенных. Выскажите предположение о том, чем объясняются указанные Вами: а) сходство; б) различие.</w:t>
        <w:br/>
      </w:r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К числу признаков любого государства относится</w:t>
      </w:r>
    </w:p>
    <w:p>
      <w:pPr>
        <w:ind w:left="0" w:right="0"/>
      </w:pPr>
      <w:r/>
      <w:r>
        <w:t>1) взаимная ответственность государства и гражданина</w:t>
        <w:br/>
      </w:r>
      <w:r>
        <w:t>2) разделение исполнительной и судебной ветвей власти</w:t>
        <w:br/>
      </w:r>
      <w:r>
        <w:t>3) выделение в государстве автономных образований</w:t>
        <w:br/>
      </w:r>
      <w:r>
        <w:t>4) наличие правоохранительных органов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социальном конфликте?</w:t>
        <w:br/>
      </w:r>
      <w:r>
        <w:t>А. Социальный конфликт всегда приводит к негативным последствиям.</w:t>
        <w:br/>
      </w:r>
      <w:r>
        <w:t>Б. Социальные конфликты различаются по форме и характеру развития.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прав человека и гражданина и группами (видами) прав, к которым они относятся: к каждому элементу первого столбца подберите соответствующий элемент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65"/>
            <w:vAlign w:val="top"/>
          </w:tcPr>
          <w:p>
            <w:pPr>
              <w:pStyle w:val="afa"/>
              <w:jc w:val="center"/>
            </w:pPr>
            <w:r/>
            <w:r>
              <w:t>ПРАВА ЧЕЛОВЕКА И ГРАЖДАНИНА</w:t>
            </w:r>
          </w:p>
        </w:tc>
        <w:tc>
          <w:tcPr>
            <w:tcW w:type="dxa" w:w="3810"/>
            <w:vAlign w:val="top"/>
          </w:tcPr>
          <w:p>
            <w:pPr>
              <w:pStyle w:val="afa"/>
              <w:jc w:val="center"/>
            </w:pPr>
            <w:r/>
            <w:r>
              <w:t>ГРУППЫ (ВИДЫ) ПРАВ</w:t>
            </w:r>
          </w:p>
        </w:tc>
      </w:tr>
      <w:tr>
        <w:tc>
          <w:tcPr>
            <w:tcW w:type="dxa" w:w="5265"/>
            <w:vAlign w:val="top"/>
          </w:tcPr>
          <w:p>
            <w:pPr>
              <w:pStyle w:val="afa"/>
            </w:pPr>
            <w:r/>
            <w:r>
              <w:t xml:space="preserve">А) право на образование </w:t>
              <w:br/>
            </w:r>
            <w:r>
              <w:t xml:space="preserve"> Б) право на отдых </w:t>
              <w:br/>
            </w:r>
            <w:r>
              <w:t xml:space="preserve"> В) избирательное право </w:t>
              <w:br/>
            </w:r>
            <w:r>
              <w:t xml:space="preserve"> Г) право выбора места пребывания и жительства </w:t>
              <w:br/>
            </w:r>
            <w:r>
              <w:t xml:space="preserve"> Д) право на свободу и личную неприкосновенность</w:t>
            </w:r>
          </w:p>
        </w:tc>
        <w:tc>
          <w:tcPr>
            <w:tcW w:type="dxa" w:w="3810"/>
            <w:vAlign w:val="top"/>
          </w:tcPr>
          <w:p>
            <w:pPr>
              <w:pStyle w:val="afa"/>
            </w:pPr>
            <w:r/>
            <w:r>
              <w:t xml:space="preserve">1) гражданские (личные) </w:t>
              <w:br/>
            </w:r>
            <w:r>
              <w:t xml:space="preserve"> 2) политические </w:t>
              <w:br/>
            </w:r>
            <w:r>
              <w:t xml:space="preserve"> 3) социально-экономические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Что является примером административного правонарушения?</w:t>
      </w:r>
    </w:p>
    <w:p>
      <w:pPr>
        <w:ind w:left="0" w:right="0"/>
      </w:pPr>
      <w:r/>
      <w:r>
        <w:t>1) превышение установленной скорости движения транспортного средства</w:t>
        <w:br/>
      </w:r>
      <w:r>
        <w:t>2) кража шубы в меховом салоне</w:t>
        <w:br/>
      </w:r>
      <w:r>
        <w:t>3) опоздание сотрудника к началу рабочего дня</w:t>
        <w:br/>
      </w:r>
      <w:r>
        <w:t>4) порча имущества другого гражданина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В соответствии с Конституцией Российской Федерации граждане РФ, достигшие восемнадцатилетия, имеют право</w:t>
      </w:r>
    </w:p>
    <w:p>
      <w:pPr>
        <w:ind w:left="0" w:right="0"/>
      </w:pPr>
      <w:r/>
      <w:r>
        <w:t>1) платить налоги и сборы</w:t>
        <w:br/>
      </w:r>
      <w:r>
        <w:t>2) беречь памятники истории и культуры</w:t>
        <w:br/>
      </w:r>
      <w:r>
        <w:t>3) заботиться о нетрудоспособных родителях</w:t>
        <w:br/>
      </w:r>
      <w:r>
        <w:t>4) участвовать в управлении делами государства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об участниках правоотношений?</w:t>
      </w:r>
    </w:p>
    <w:p>
      <w:pPr>
        <w:ind w:left="0" w:right="0"/>
      </w:pPr>
      <w:r/>
      <w:r>
        <w:t>А. Участниками правоотношений могут быть юридические и физические лица.</w:t>
        <w:br/>
      </w:r>
      <w:r>
        <w:t>Б. Лица без гражданства и иностранные граждане не могут быть участниками правоотношений.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В государстве Z установлен демократический политический режим, а в государстве Y – тоталитарный. Сравните эти два политических режима. 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p>
      <w:pPr>
        <w:ind w:left="0" w:right="0"/>
      </w:pPr>
      <w:r/>
      <w:r>
        <w:t>1) свободные выборы на альтернативной основе</w:t>
        <w:br/>
      </w:r>
      <w:r>
        <w:t>2) пресечение нарушений общественного порядка</w:t>
        <w:br/>
      </w:r>
      <w:r>
        <w:t>3) наличие руководителей органов исполнительной власти</w:t>
        <w:br/>
      </w:r>
      <w:r>
        <w:t>4) развитое гражданское общество</w:t>
        <w:br/>
        <w:br/>
      </w:r>
      <w:r>
        <w:t>Ответ: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648200" cy="6286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8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Заполните пропуск в таблице.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9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Форма народовластия</w:t>
            </w:r>
          </w:p>
        </w:tc>
        <w:tc>
          <w:tcPr>
            <w:tcW w:type="dxa" w:w="5145"/>
            <w:vAlign w:val="top"/>
          </w:tcPr>
          <w:p>
            <w:pPr>
              <w:jc w:val="center"/>
            </w:pPr>
            <w:r/>
            <w:r>
              <w:rPr>
                <w:b/>
              </w:rPr>
              <w:t>Характеристика</w:t>
            </w:r>
          </w:p>
        </w:tc>
      </w:tr>
      <w:tr>
        <w:tc>
          <w:tcPr>
            <w:tcW w:type="dxa" w:w="3915"/>
            <w:vAlign w:val="top"/>
          </w:tcPr>
          <w:p>
            <w:pPr>
              <w:jc w:val="center"/>
            </w:pPr>
            <w:r/>
            <w:r>
              <w:t>Выборы</w:t>
            </w:r>
          </w:p>
        </w:tc>
        <w:tc>
          <w:tcPr>
            <w:tcW w:type="dxa" w:w="5145"/>
            <w:vAlign w:val="top"/>
          </w:tcPr>
          <w:p>
            <w:r/>
            <w:r>
              <w:t>Формирование представительных органов власти, избрание должностных лиц путём голосования</w:t>
            </w:r>
          </w:p>
        </w:tc>
      </w:tr>
      <w:tr>
        <w:tc>
          <w:tcPr>
            <w:tcW w:type="dxa" w:w="3915"/>
            <w:vAlign w:val="top"/>
          </w:tcPr>
          <w:p>
            <w:pPr>
              <w:jc w:val="center"/>
            </w:pPr>
            <w:r/>
            <w:r>
              <w:t>...</w:t>
            </w:r>
          </w:p>
        </w:tc>
        <w:tc>
          <w:tcPr>
            <w:tcW w:type="dxa" w:w="5145"/>
            <w:vAlign w:val="top"/>
          </w:tcPr>
          <w:p>
            <w:r/>
            <w:r>
              <w:t>Всенародное голосование по вопросу первостепенного общественного значения</w:t>
            </w:r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21–24. Для записи ответов на задания используйте отдельные листы. Запишите сначала номер задания, а затем – развёрнутый ответ на него.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 В современных условиях, когда растут масштабы производства, появляются новые технологии, увеличивается численность населения, растущий объём отходов создаёт огромные проблемы. Скопившиеся отходы могут по-разному влиять на окружающую среду и здоровье жителей. И чем крупнее регион, тем больше возникает проблем в области экологии, в экономике и жилищно-коммунальном хозяйстве. Поэтому крайне острым остаётся вопрос о сборе, хранении, переработке и утилизации образующегося мусора. Принятый в 1998 году закон «Об отходах производства и потребления» был направлен на охрану окружающей среды, на снижение негативного воздействия и сформировал новые подходы в обращении с отходами производства и потребления.</w:t>
        <w:br/>
      </w:r>
      <w:r>
        <w:t xml:space="preserve">          Согласно действующему законодательству, схема обращения с твёрдокоммунальными отходами должна включать в себя следующие этапы:</w:t>
        <w:br/>
      </w:r>
      <w:r>
        <w:t xml:space="preserve">          1. Сбор и временное хранение отходов с целью дальнейшей переработки.</w:t>
        <w:br/>
      </w:r>
      <w:r>
        <w:t xml:space="preserve">          2. Транспортировка отходов.</w:t>
        <w:br/>
      </w:r>
      <w:r>
        <w:t xml:space="preserve">          3. Окончательная сортировка (досортировка) мусора.</w:t>
        <w:br/>
      </w:r>
      <w:r>
        <w:t xml:space="preserve">          4. Переработка, утилизация, сжигание или захоронение.</w:t>
        <w:br/>
      </w:r>
      <w:r>
        <w:t xml:space="preserve">          О раздельном сборе мусора говорит и президент. Так, в январе 2020 года в ежегодном послании он отметил, что «нужно кардинально снизить объём отходов, поступающих на полигоны, внедрять раздельный сбор мусора, в целом переходить на экономику замкнутого цикла». В ответ на это Минприроды разработало и 2 июня 2020 года утвердило «дорожную карту» по введению раздельного сбора твёрдых коммунальных отходов. Теперь официально предусмотрены льготы для лиц, осуществляющих раздельный сбор мусора; рекомендовано проектирование новостроек без мусоропровода. Таким образом, реализация национального проекта «Экология»,</w:t>
        <w:br/>
      </w:r>
      <w:r>
        <w:t>включающего в себя федеральный проект «Комплексная система обращения с твёрдыми коммунальными отходами», сопровождается принятием нормативных актов.</w:t>
      </w:r>
    </w:p>
    <w:p>
      <w:pPr>
        <w:ind w:left="0" w:right="0"/>
        <w:jc w:val="right"/>
      </w:pPr>
      <w:r/>
      <w:r>
        <w:rPr>
          <w:i/>
        </w:rPr>
        <w:t>(Плохих Ю.В.)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r>
        <w:br w:type="page"/>
      </w:r>
    </w:p>
    <w:p>
      <w:pPr>
        <w:ind w:left="0" w:right="0"/>
      </w:pPr>
      <w:r/>
      <w:r>
        <w:t>21. Составьте план текста. Для этого выделите основные смысловые фрагменты текста и озаглавьте каждый из них.</w:t>
      </w:r>
    </w:p>
    <w:p>
      <w:pPr>
        <w:ind w:left="0" w:right="0"/>
      </w:pPr>
      <w:r/>
    </w:p>
    <w:p>
      <w:pPr>
        <w:ind w:left="0" w:right="0"/>
      </w:pPr>
      <w:r/>
      <w:r>
        <w:t>22. При каких условиях, по мнению авторов, растут объёмы отходов? От чего, по мнению авторов, зависит рост проблем в области экологии? Какой федеральный закон, упоминаемый в тексте, направлен на охрану окружающей среды?</w:t>
      </w:r>
    </w:p>
    <w:p>
      <w:pPr>
        <w:ind w:left="0" w:right="0"/>
      </w:pPr>
      <w:r/>
    </w:p>
    <w:p>
      <w:pPr>
        <w:ind w:left="0" w:right="0"/>
      </w:pPr>
      <w:r/>
      <w:r>
        <w:t>23. Какие этапы включает схема обращения твёрдокоммунальных отходов? Назовите и проиллюстрируйте примерами негативные последствия нарушения экологических требований при утилизации отходов. (Приведите два объяснения.)</w:t>
      </w:r>
    </w:p>
    <w:p>
      <w:pPr>
        <w:ind w:left="0" w:right="0"/>
      </w:pPr>
      <w:r/>
    </w:p>
    <w:p>
      <w:pPr>
        <w:ind w:left="0" w:right="0"/>
      </w:pPr>
      <w:r/>
      <w:r>
        <w:t>24. Автор в тексте приводит слова Президента Российской Федерации В.В. Путина о том, что «нужно кардинально снизить объём отходов... внедрять раздельный сбор мусора». Используя текст и обществоведческие знания, поясните значимость внедрения раздельного сбора мусора (приведите два пояснения).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